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Harbor pilot review</w:t>
      </w:r>
    </w:p>
    <w:p>
      <w:pPr>
        <w:pStyle w:val="Subtitle"/>
      </w:pPr>
      <w:r>
        <w:t>Fictional project report for document review practice</w:t>
      </w:r>
    </w:p>
    <w:p>
      <w:r>
        <w:t>We recommend a second, smaller pilot before a wider launch. The four-week trial improved task completion, but the report needs clearer metric definitions and a named owner for the next step.</w:t>
      </w:r>
    </w:p>
    <w:p>
      <w:pPr>
        <w:pStyle w:val="Heading1"/>
      </w:pPr>
      <w:r>
        <w:t>Pilot results</w:t>
      </w:r>
    </w:p>
    <w:p>
      <w:r>
        <w:t>The pilot included 40 fictional participants across two groups. Completion rose from 68% to 84%. These figures are illustrative and do not describe a real organization.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FF6"/>
          </w:tcPr>
          <w:p>
            <w:pPr>
              <w:spacing w:after="160" w:before="160"/>
            </w:pPr>
            <w:r>
              <w:t>Measure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FF6"/>
          </w:tcPr>
          <w:p>
            <w:pPr>
              <w:spacing w:after="160" w:before="160"/>
            </w:pPr>
            <w:r>
              <w:t>Before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FF6"/>
          </w:tcPr>
          <w:p>
            <w:pPr>
              <w:spacing w:after="160" w:before="160"/>
            </w:pPr>
            <w:r>
              <w:t>After</w:t>
            </w:r>
          </w:p>
        </w:tc>
      </w:tr>
      <w:tr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Completion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68%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84%</w:t>
            </w:r>
          </w:p>
        </w:tc>
      </w:tr>
      <w:tr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spacing w:after="160" w:before="160"/>
            </w:pPr>
            <w:r>
              <w:t>Time per task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spacing w:after="160" w:before="160"/>
            </w:pPr>
            <w:r>
              <w:t>12 min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spacing w:after="160" w:before="160"/>
            </w:pPr>
            <w:r>
              <w:t>9 min</w:t>
            </w:r>
          </w:p>
        </w:tc>
      </w:tr>
      <w:tr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Support requests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18</w:t>
            </w:r>
          </w:p>
        </w:tc>
        <w:tc>
          <w:tcPr>
            <w:tcW w:type="dxa" w:w="3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60" w:before="160"/>
            </w:pPr>
            <w:r>
              <w:t>11</w:t>
            </w:r>
          </w:p>
        </w:tc>
      </w:tr>
    </w:tbl>
    <w:p>
      <w:pPr>
        <w:spacing w:after="40"/>
      </w:pPr>
    </w:p>
    <w:p>
      <w:r>
        <w:t>Review note: define how completion was measured before comparing groups.</w:t>
      </w:r>
    </w:p>
    <w:p>
      <w:pPr>
        <w:pStyle w:val="Heading1"/>
      </w:pPr>
      <w:r>
        <w:t>What we learned</w:t>
      </w:r>
    </w:p>
    <w:p>
      <w:r>
        <w:t>Shorter instructions helped participants finish the first task. The second group still asked for examples, suggesting that the next pilot should test a guided introduction.</w:t>
      </w:r>
    </w:p>
    <w:p>
      <w:r>
        <w:br w:type="page"/>
      </w:r>
    </w:p>
    <w:p>
      <w:pPr>
        <w:pStyle w:val="Heading1"/>
      </w:pPr>
      <w:r>
        <w:t>Next pilot plan</w:t>
      </w:r>
    </w:p>
    <w:p>
      <w:r>
        <w:t>Run a two-week pilot with 20 new fictional participants. Keep the same task and measure completion without assistance, then compare the results with the first pilot.</w:t>
      </w:r>
    </w:p>
    <w:p>
      <w:pPr>
        <w:pStyle w:val="Heading1"/>
      </w:pPr>
      <w:r>
        <w:t>Decisions to review</w:t>
      </w:r>
    </w:p>
    <w:p>
      <w:r>
        <w:t>Assign an owner for the next pilot and confirm the start date. The current draft does not identify either, so the schedule cannot yet be approved.</w:t>
      </w:r>
    </w:p>
    <w:p>
      <w:r>
        <w:t>Publish the metric definition with the final report. Include the sample size and the number of completed tasks so the percentage can be checked.</w:t>
      </w:r>
    </w:p>
    <w:p>
      <w:pPr>
        <w:pStyle w:val="Heading1"/>
      </w:pPr>
      <w:r>
        <w:t>Release checklist</w:t>
      </w:r>
    </w:p>
    <w:p>
      <w:pPr>
        <w:pStyle w:val="ListBullet"/>
      </w:pPr>
      <w:r>
        <w:t>Define the completion metric and denominator.</w:t>
      </w:r>
    </w:p>
    <w:p>
      <w:pPr>
        <w:pStyle w:val="ListBullet"/>
      </w:pPr>
      <w:r>
        <w:t>Name the pilot owner and confirm the start date.</w:t>
      </w:r>
    </w:p>
    <w:p>
      <w:pPr>
        <w:pStyle w:val="ListBullet"/>
      </w:pPr>
      <w:r>
        <w:t>Keep the report, source files and review comments together.</w:t>
      </w:r>
    </w:p>
    <w:p>
      <w:r>
        <w:t>All names, numbers and plans in this example are fictional. No external links or personal information are included.</w:t>
      </w:r>
    </w:p>
    <w:sectPr w:rsidR="00FC693F" w:rsidRPr="0006063C" w:rsidSect="00034616"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pilot review</dc:title>
  <dc:subject>Fictional document review example</dc:subject>
  <dc:creator>HTML Review examples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